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955553" w:rsidRDefault="00B1628F" w:rsidP="00D863AA">
      <w:pPr>
        <w:pStyle w:val="SemEspaamento"/>
      </w:pPr>
    </w:p>
    <w:p w:rsidR="00B1628F" w:rsidRPr="00955553" w:rsidRDefault="00B1628F" w:rsidP="00281A62">
      <w:pPr>
        <w:pStyle w:val="SemEspaamento"/>
      </w:pPr>
    </w:p>
    <w:p w:rsidR="00C24130" w:rsidRDefault="00281A62" w:rsidP="00281A62">
      <w:pPr>
        <w:pStyle w:val="Ttulo"/>
        <w:spacing w:line="360" w:lineRule="auto"/>
        <w:ind w:left="-567" w:right="-569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B1628F" w:rsidRPr="00FC51A0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="00B1628F" w:rsidRPr="00FC51A0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="00B1628F" w:rsidRPr="00FC51A0">
        <w:rPr>
          <w:rFonts w:ascii="Arial" w:hAnsi="Arial" w:cs="Arial"/>
          <w:sz w:val="22"/>
          <w:szCs w:val="22"/>
          <w:u w:val="none"/>
        </w:rPr>
        <w:t>seu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="00B1628F" w:rsidRPr="00FC51A0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="00B1628F"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FC51A0">
        <w:rPr>
          <w:rFonts w:ascii="Arial" w:hAnsi="Arial" w:cs="Arial"/>
          <w:sz w:val="22"/>
          <w:szCs w:val="22"/>
          <w:u w:val="none"/>
        </w:rPr>
        <w:t>, consolidada e pú</w:t>
      </w:r>
      <w:r w:rsidR="00B1628F" w:rsidRPr="00FC51A0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FC51A0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3637AE">
        <w:rPr>
          <w:rFonts w:ascii="Arial" w:hAnsi="Arial" w:cs="Arial"/>
          <w:b/>
          <w:sz w:val="22"/>
          <w:szCs w:val="22"/>
          <w:u w:val="none"/>
        </w:rPr>
        <w:t>40</w:t>
      </w:r>
      <w:r w:rsidR="000E5A3D" w:rsidRPr="00FC51A0">
        <w:rPr>
          <w:rFonts w:ascii="Arial" w:hAnsi="Arial" w:cs="Arial"/>
          <w:b/>
          <w:sz w:val="22"/>
          <w:szCs w:val="22"/>
          <w:u w:val="none"/>
        </w:rPr>
        <w:t>/201</w:t>
      </w:r>
      <w:r w:rsidR="003637AE">
        <w:rPr>
          <w:rFonts w:ascii="Arial" w:hAnsi="Arial" w:cs="Arial"/>
          <w:b/>
          <w:sz w:val="22"/>
          <w:szCs w:val="22"/>
          <w:u w:val="none"/>
        </w:rPr>
        <w:t>9</w:t>
      </w:r>
      <w:r w:rsidR="00B1628F" w:rsidRPr="00FC51A0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3637AE">
        <w:rPr>
          <w:rFonts w:ascii="Arial" w:hAnsi="Arial" w:cs="Arial"/>
          <w:b/>
          <w:sz w:val="22"/>
          <w:szCs w:val="22"/>
          <w:u w:val="none"/>
        </w:rPr>
        <w:t>06</w:t>
      </w:r>
      <w:r w:rsidR="00C24130" w:rsidRPr="00FC51A0">
        <w:rPr>
          <w:rFonts w:ascii="Arial" w:hAnsi="Arial" w:cs="Arial"/>
          <w:b/>
          <w:sz w:val="22"/>
          <w:szCs w:val="22"/>
          <w:u w:val="none"/>
        </w:rPr>
        <w:t>/201</w:t>
      </w:r>
      <w:r w:rsidR="003637AE">
        <w:rPr>
          <w:rFonts w:ascii="Arial" w:hAnsi="Arial" w:cs="Arial"/>
          <w:b/>
          <w:sz w:val="22"/>
          <w:szCs w:val="22"/>
          <w:u w:val="none"/>
        </w:rPr>
        <w:t>9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onde </w:t>
      </w:r>
      <w:r w:rsidR="00636269">
        <w:rPr>
          <w:rFonts w:ascii="Arial" w:hAnsi="Arial" w:cs="Arial"/>
          <w:sz w:val="22"/>
          <w:szCs w:val="22"/>
          <w:u w:val="none"/>
        </w:rPr>
        <w:t>deliberou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vencedor o </w:t>
      </w:r>
      <w:r w:rsidR="004B7FE8">
        <w:rPr>
          <w:rFonts w:ascii="Arial" w:hAnsi="Arial" w:cs="Arial"/>
          <w:sz w:val="22"/>
          <w:szCs w:val="22"/>
          <w:u w:val="none"/>
        </w:rPr>
        <w:t>proponent</w:t>
      </w:r>
      <w:r w:rsidR="00636269">
        <w:rPr>
          <w:rFonts w:ascii="Arial" w:hAnsi="Arial" w:cs="Arial"/>
          <w:sz w:val="22"/>
          <w:szCs w:val="22"/>
          <w:u w:val="none"/>
        </w:rPr>
        <w:t>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FC51A0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035CFF" w:rsidRPr="00035CFF" w:rsidRDefault="00035CFF" w:rsidP="00281A62">
      <w:pPr>
        <w:pStyle w:val="SemEspaamento"/>
        <w:tabs>
          <w:tab w:val="left" w:pos="4962"/>
        </w:tabs>
        <w:ind w:left="-567" w:right="-569"/>
      </w:pPr>
    </w:p>
    <w:tbl>
      <w:tblPr>
        <w:tblStyle w:val="Tabelacomgrade1"/>
        <w:tblW w:w="10184" w:type="dxa"/>
        <w:tblInd w:w="-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5"/>
        <w:gridCol w:w="4508"/>
        <w:gridCol w:w="705"/>
        <w:gridCol w:w="986"/>
        <w:gridCol w:w="1587"/>
        <w:gridCol w:w="104"/>
        <w:gridCol w:w="126"/>
        <w:gridCol w:w="1002"/>
        <w:gridCol w:w="231"/>
        <w:gridCol w:w="192"/>
        <w:gridCol w:w="38"/>
      </w:tblGrid>
      <w:tr w:rsidR="00E24771" w:rsidRPr="00F05BB0" w:rsidTr="00874E4E">
        <w:trPr>
          <w:trHeight w:val="1191"/>
        </w:trPr>
        <w:tc>
          <w:tcPr>
            <w:tcW w:w="705" w:type="dxa"/>
            <w:tcBorders>
              <w:right w:val="nil"/>
            </w:tcBorders>
          </w:tcPr>
          <w:p w:rsidR="00CA3AD2" w:rsidRPr="00F05BB0" w:rsidRDefault="00CA3AD2" w:rsidP="00281A62">
            <w:pPr>
              <w:pStyle w:val="SemEspaamento"/>
              <w:tabs>
                <w:tab w:val="left" w:pos="4962"/>
              </w:tabs>
              <w:ind w:left="-567" w:right="-569"/>
              <w:rPr>
                <w:rFonts w:ascii="Arial" w:hAnsi="Arial" w:cs="Arial"/>
                <w:b/>
              </w:rPr>
            </w:pPr>
          </w:p>
        </w:tc>
        <w:tc>
          <w:tcPr>
            <w:tcW w:w="7787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35CFF" w:rsidRDefault="00035CFF" w:rsidP="00281A62">
            <w:pPr>
              <w:pStyle w:val="SemEspaamento"/>
              <w:tabs>
                <w:tab w:val="left" w:pos="1639"/>
                <w:tab w:val="left" w:pos="4962"/>
                <w:tab w:val="left" w:pos="5183"/>
              </w:tabs>
              <w:spacing w:line="360" w:lineRule="auto"/>
              <w:ind w:left="-567" w:right="-569"/>
              <w:jc w:val="center"/>
              <w:rPr>
                <w:rFonts w:ascii="Arial" w:hAnsi="Arial" w:cs="Arial"/>
                <w:b/>
              </w:rPr>
            </w:pPr>
          </w:p>
          <w:p w:rsidR="00CA3AD2" w:rsidRPr="006B2D49" w:rsidRDefault="00CA3AD2" w:rsidP="00CE5F35">
            <w:pPr>
              <w:pStyle w:val="SemEspaamento"/>
              <w:tabs>
                <w:tab w:val="left" w:pos="1639"/>
                <w:tab w:val="left" w:pos="4962"/>
                <w:tab w:val="left" w:pos="5183"/>
              </w:tabs>
              <w:spacing w:line="360" w:lineRule="auto"/>
              <w:ind w:left="-567" w:right="-569"/>
              <w:jc w:val="center"/>
              <w:rPr>
                <w:rFonts w:ascii="Arial" w:hAnsi="Arial" w:cs="Arial"/>
                <w:b/>
                <w:lang w:eastAsia="pt-BR"/>
              </w:rPr>
            </w:pPr>
            <w:r w:rsidRPr="006B2D49">
              <w:rPr>
                <w:rFonts w:ascii="Arial" w:hAnsi="Arial" w:cs="Arial"/>
                <w:b/>
              </w:rPr>
              <w:t xml:space="preserve">EMPRESA: </w:t>
            </w:r>
            <w:r w:rsidR="00625665">
              <w:rPr>
                <w:rFonts w:ascii="Arial" w:hAnsi="Arial" w:cs="Arial"/>
                <w:b/>
                <w:lang w:eastAsia="pt-BR"/>
              </w:rPr>
              <w:t>MARIO RICARDO DE SOUZA 28399</w:t>
            </w:r>
            <w:r w:rsidR="00ED3E50" w:rsidRPr="006B2D49">
              <w:rPr>
                <w:rFonts w:ascii="Arial" w:hAnsi="Arial" w:cs="Arial"/>
                <w:b/>
                <w:lang w:eastAsia="pt-BR"/>
              </w:rPr>
              <w:t>58767</w:t>
            </w:r>
            <w:r w:rsidR="00035CFF">
              <w:rPr>
                <w:rFonts w:ascii="Arial" w:hAnsi="Arial" w:cs="Arial"/>
                <w:b/>
                <w:lang w:eastAsia="pt-BR"/>
              </w:rPr>
              <w:t>2</w:t>
            </w:r>
            <w:r w:rsidR="00CE5F35">
              <w:rPr>
                <w:rFonts w:ascii="Arial" w:hAnsi="Arial" w:cs="Arial"/>
                <w:b/>
                <w:lang w:eastAsia="pt-BR"/>
              </w:rPr>
              <w:t>.</w:t>
            </w:r>
          </w:p>
          <w:p w:rsidR="00CA3AD2" w:rsidRDefault="00CA3AD2" w:rsidP="00CE5F35">
            <w:pPr>
              <w:pStyle w:val="SemEspaamento"/>
              <w:tabs>
                <w:tab w:val="left" w:pos="1639"/>
                <w:tab w:val="left" w:pos="4962"/>
                <w:tab w:val="left" w:pos="5183"/>
              </w:tabs>
              <w:ind w:left="-567" w:right="-569"/>
              <w:jc w:val="center"/>
              <w:rPr>
                <w:rFonts w:ascii="Arial" w:hAnsi="Arial" w:cs="Arial"/>
                <w:b/>
                <w:lang w:eastAsia="pt-BR"/>
              </w:rPr>
            </w:pPr>
            <w:r w:rsidRPr="006B2D49">
              <w:rPr>
                <w:rFonts w:ascii="Arial" w:hAnsi="Arial" w:cs="Arial"/>
                <w:b/>
                <w:lang w:eastAsia="pt-BR"/>
              </w:rPr>
              <w:t xml:space="preserve">CNPJ: </w:t>
            </w:r>
            <w:r w:rsidR="006B2D49">
              <w:rPr>
                <w:rFonts w:ascii="Arial" w:hAnsi="Arial" w:cs="Arial"/>
                <w:b/>
                <w:lang w:eastAsia="pt-BR"/>
              </w:rPr>
              <w:t>29.431.042/0001-69</w:t>
            </w:r>
            <w:r w:rsidR="00CE5F35">
              <w:rPr>
                <w:rFonts w:ascii="Arial" w:hAnsi="Arial" w:cs="Arial"/>
                <w:b/>
                <w:lang w:eastAsia="pt-BR"/>
              </w:rPr>
              <w:t>.</w:t>
            </w:r>
          </w:p>
          <w:p w:rsidR="00035CFF" w:rsidRPr="006B2D49" w:rsidRDefault="00035CFF" w:rsidP="00281A62">
            <w:pPr>
              <w:pStyle w:val="SemEspaamento"/>
              <w:tabs>
                <w:tab w:val="left" w:pos="1639"/>
                <w:tab w:val="left" w:pos="4962"/>
                <w:tab w:val="left" w:pos="5183"/>
              </w:tabs>
              <w:ind w:left="-567" w:right="-56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281A62">
            <w:pPr>
              <w:pStyle w:val="SemEspaamento"/>
              <w:tabs>
                <w:tab w:val="left" w:pos="180"/>
                <w:tab w:val="left" w:pos="4962"/>
                <w:tab w:val="left" w:pos="5183"/>
              </w:tabs>
              <w:ind w:left="-567" w:right="-569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281A62">
            <w:pPr>
              <w:pStyle w:val="SemEspaamento"/>
              <w:tabs>
                <w:tab w:val="left" w:pos="4962"/>
              </w:tabs>
              <w:ind w:left="-567" w:right="-569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281A62">
            <w:pPr>
              <w:pStyle w:val="SemEspaamento"/>
              <w:tabs>
                <w:tab w:val="left" w:pos="4962"/>
              </w:tabs>
              <w:ind w:left="-567" w:right="-569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gridSpan w:val="2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CA3AD2" w:rsidRPr="00F05BB0" w:rsidRDefault="00CA3AD2" w:rsidP="00AC27D5">
            <w:pPr>
              <w:pStyle w:val="SemEspaamento"/>
              <w:tabs>
                <w:tab w:val="left" w:pos="4962"/>
              </w:tabs>
              <w:ind w:left="-567" w:right="-266"/>
              <w:rPr>
                <w:rFonts w:ascii="Arial" w:hAnsi="Arial" w:cs="Arial"/>
                <w:b/>
              </w:rPr>
            </w:pPr>
          </w:p>
        </w:tc>
      </w:tr>
      <w:tr w:rsidR="00AC27D5" w:rsidRPr="00F05BB0" w:rsidTr="00874E4E">
        <w:trPr>
          <w:gridAfter w:val="1"/>
          <w:wAfter w:w="38" w:type="dxa"/>
          <w:trHeight w:val="477"/>
        </w:trPr>
        <w:tc>
          <w:tcPr>
            <w:tcW w:w="705" w:type="dxa"/>
          </w:tcPr>
          <w:p w:rsidR="006E0394" w:rsidRPr="00F05BB0" w:rsidRDefault="006E0394" w:rsidP="00281A62">
            <w:pPr>
              <w:pStyle w:val="SemEspaamento"/>
              <w:tabs>
                <w:tab w:val="left" w:pos="4962"/>
              </w:tabs>
              <w:ind w:left="39" w:right="-817" w:hanging="39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09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281A62">
            <w:pPr>
              <w:pStyle w:val="SemEspaamento"/>
              <w:tabs>
                <w:tab w:val="left" w:pos="4962"/>
              </w:tabs>
              <w:ind w:left="39" w:right="-569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ESPECIFICAÇÃO</w:t>
            </w:r>
          </w:p>
          <w:p w:rsidR="00647870" w:rsidRPr="00F05BB0" w:rsidRDefault="00647870" w:rsidP="00281A62">
            <w:pPr>
              <w:pStyle w:val="SemEspaamento"/>
              <w:tabs>
                <w:tab w:val="left" w:pos="4962"/>
              </w:tabs>
              <w:ind w:left="-567" w:right="-569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B46E66">
            <w:pPr>
              <w:pStyle w:val="SemEspaamento"/>
              <w:tabs>
                <w:tab w:val="left" w:pos="4962"/>
              </w:tabs>
              <w:ind w:left="-103" w:right="-854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UNI</w:t>
            </w:r>
            <w:r w:rsidR="00C952FA" w:rsidRPr="00F05BB0">
              <w:rPr>
                <w:rFonts w:ascii="Arial" w:hAnsi="Arial" w:cs="Arial"/>
                <w:b/>
              </w:rPr>
              <w:t>D</w:t>
            </w:r>
            <w:r w:rsidRPr="00F05B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B46E66">
            <w:pPr>
              <w:pStyle w:val="SemEspaamento"/>
              <w:tabs>
                <w:tab w:val="left" w:pos="501"/>
                <w:tab w:val="left" w:pos="4962"/>
              </w:tabs>
              <w:ind w:left="-103" w:right="-46" w:firstLine="9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691" w:type="dxa"/>
            <w:gridSpan w:val="2"/>
            <w:shd w:val="clear" w:color="auto" w:fill="auto"/>
            <w:tcMar>
              <w:left w:w="103" w:type="dxa"/>
            </w:tcMar>
          </w:tcPr>
          <w:p w:rsidR="006E0394" w:rsidRPr="00F05BB0" w:rsidRDefault="006E0394" w:rsidP="00AC27D5">
            <w:pPr>
              <w:pStyle w:val="SemEspaamento"/>
              <w:tabs>
                <w:tab w:val="left" w:pos="4962"/>
              </w:tabs>
              <w:ind w:left="-24" w:right="-569"/>
              <w:rPr>
                <w:rFonts w:ascii="Arial" w:hAnsi="Arial" w:cs="Arial"/>
                <w:b/>
              </w:rPr>
            </w:pPr>
            <w:r w:rsidRPr="00F05BB0">
              <w:rPr>
                <w:rFonts w:ascii="Arial" w:hAnsi="Arial" w:cs="Arial"/>
                <w:b/>
              </w:rPr>
              <w:t>V</w:t>
            </w:r>
            <w:r w:rsidR="00AC27D5">
              <w:rPr>
                <w:rFonts w:ascii="Arial" w:hAnsi="Arial" w:cs="Arial"/>
                <w:b/>
              </w:rPr>
              <w:t>.L</w:t>
            </w:r>
            <w:r w:rsidRPr="00F05BB0">
              <w:rPr>
                <w:rFonts w:ascii="Arial" w:hAnsi="Arial" w:cs="Arial"/>
                <w:b/>
              </w:rPr>
              <w:t xml:space="preserve"> UNITÁRIO</w:t>
            </w:r>
          </w:p>
        </w:tc>
        <w:tc>
          <w:tcPr>
            <w:tcW w:w="1550" w:type="dxa"/>
            <w:gridSpan w:val="4"/>
            <w:shd w:val="clear" w:color="auto" w:fill="auto"/>
            <w:tcMar>
              <w:left w:w="103" w:type="dxa"/>
            </w:tcMar>
          </w:tcPr>
          <w:p w:rsidR="006E0394" w:rsidRPr="00F05BB0" w:rsidRDefault="00AC27D5" w:rsidP="00AC27D5">
            <w:pPr>
              <w:pStyle w:val="SemEspaamento"/>
              <w:tabs>
                <w:tab w:val="left" w:pos="630"/>
                <w:tab w:val="left" w:pos="4962"/>
              </w:tabs>
              <w:ind w:right="-5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VL. </w:t>
            </w:r>
            <w:r w:rsidR="006E0394" w:rsidRPr="00F05BB0">
              <w:rPr>
                <w:rFonts w:ascii="Arial" w:hAnsi="Arial" w:cs="Arial"/>
                <w:b/>
              </w:rPr>
              <w:t>TOTAL</w:t>
            </w:r>
          </w:p>
        </w:tc>
      </w:tr>
      <w:tr w:rsidR="00AC27D5" w:rsidRPr="00F05BB0" w:rsidTr="00874E4E">
        <w:trPr>
          <w:gridAfter w:val="1"/>
          <w:wAfter w:w="38" w:type="dxa"/>
          <w:trHeight w:val="259"/>
        </w:trPr>
        <w:tc>
          <w:tcPr>
            <w:tcW w:w="705" w:type="dxa"/>
          </w:tcPr>
          <w:p w:rsidR="006E0394" w:rsidRPr="00F05BB0" w:rsidRDefault="006E0394" w:rsidP="00B46E66">
            <w:pPr>
              <w:pStyle w:val="SemEspaamento"/>
              <w:tabs>
                <w:tab w:val="left" w:pos="4962"/>
              </w:tabs>
              <w:ind w:left="-103" w:right="-569"/>
              <w:rPr>
                <w:rFonts w:ascii="Arial" w:hAnsi="Arial" w:cs="Arial"/>
                <w:color w:val="00000A"/>
              </w:rPr>
            </w:pPr>
            <w:r w:rsidRPr="00F05BB0">
              <w:rPr>
                <w:rFonts w:ascii="Arial" w:hAnsi="Arial" w:cs="Arial"/>
                <w:color w:val="00000A"/>
              </w:rPr>
              <w:t>01</w:t>
            </w:r>
          </w:p>
        </w:tc>
        <w:tc>
          <w:tcPr>
            <w:tcW w:w="4509" w:type="dxa"/>
            <w:shd w:val="clear" w:color="auto" w:fill="auto"/>
            <w:tcMar>
              <w:left w:w="103" w:type="dxa"/>
            </w:tcMar>
          </w:tcPr>
          <w:tbl>
            <w:tblPr>
              <w:tblW w:w="5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3"/>
            </w:tblGrid>
            <w:tr w:rsidR="005A624B" w:rsidRPr="005A624B" w:rsidTr="00874E4E">
              <w:trPr>
                <w:trHeight w:val="1779"/>
              </w:trPr>
              <w:tc>
                <w:tcPr>
                  <w:tcW w:w="5253" w:type="dxa"/>
                </w:tcPr>
                <w:p w:rsidR="005A624B" w:rsidRPr="005A624B" w:rsidRDefault="005A624B" w:rsidP="00D36419">
                  <w:pPr>
                    <w:pStyle w:val="SemEspaamento"/>
                    <w:tabs>
                      <w:tab w:val="left" w:pos="3758"/>
                      <w:tab w:val="left" w:pos="3900"/>
                      <w:tab w:val="left" w:pos="5459"/>
                    </w:tabs>
                    <w:spacing w:line="360" w:lineRule="auto"/>
                    <w:ind w:left="-69" w:right="884"/>
                    <w:jc w:val="both"/>
                  </w:pPr>
                  <w:r w:rsidRPr="005A624B">
                    <w:t>SERVIÇOS DE SERRALHERIA PARA TROCA DE 130M</w:t>
                  </w:r>
                  <w:proofErr w:type="gramStart"/>
                  <w:r w:rsidRPr="005A624B">
                    <w:t>²</w:t>
                  </w:r>
                  <w:proofErr w:type="gramEnd"/>
                  <w:r w:rsidRPr="005A624B">
                    <w:t xml:space="preserve"> DE TELHAS TÉRMICAS ACÚSTICAS E DE 53 METROS DE CALHAS COM COLOCAÇÃO DE RUFOS E CRIAÇÃO DE 04 (QUATRO) SAÍDAS DE AGUA, TODO MATERIAI EM GALVALUME, CONFORME ESPECIFICAÇÕES E CONDIÇÕES CONSTANTES NO EDITAL E SEUS ANEXOS </w:t>
                  </w:r>
                </w:p>
              </w:tc>
            </w:tr>
          </w:tbl>
          <w:p w:rsidR="006E0394" w:rsidRPr="00F05BB0" w:rsidRDefault="006E0394" w:rsidP="00281A62">
            <w:pPr>
              <w:pStyle w:val="SemEspaamento"/>
              <w:tabs>
                <w:tab w:val="left" w:pos="4962"/>
              </w:tabs>
              <w:ind w:left="-567" w:right="-569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E0394" w:rsidRPr="00F05BB0" w:rsidRDefault="00D863AA" w:rsidP="00D36419">
            <w:pPr>
              <w:pStyle w:val="SemEspaamento"/>
              <w:tabs>
                <w:tab w:val="left" w:pos="4962"/>
              </w:tabs>
              <w:ind w:left="-103" w:right="-5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6E0394" w:rsidRPr="00F05BB0" w:rsidRDefault="006E0394" w:rsidP="0088617B">
            <w:pPr>
              <w:pStyle w:val="SemEspaamento"/>
              <w:tabs>
                <w:tab w:val="left" w:pos="4962"/>
              </w:tabs>
              <w:ind w:left="-567" w:right="-569" w:firstLine="606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01</w:t>
            </w:r>
          </w:p>
        </w:tc>
        <w:tc>
          <w:tcPr>
            <w:tcW w:w="1691" w:type="dxa"/>
            <w:gridSpan w:val="2"/>
            <w:shd w:val="clear" w:color="auto" w:fill="auto"/>
            <w:tcMar>
              <w:left w:w="103" w:type="dxa"/>
            </w:tcMar>
          </w:tcPr>
          <w:p w:rsidR="006E0394" w:rsidRPr="00F05BB0" w:rsidRDefault="006E0394" w:rsidP="00E24771">
            <w:pPr>
              <w:pStyle w:val="SemEspaamento"/>
              <w:tabs>
                <w:tab w:val="left" w:pos="4962"/>
              </w:tabs>
              <w:ind w:left="-103" w:right="-569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D863AA">
              <w:rPr>
                <w:rFonts w:ascii="Arial" w:hAnsi="Arial" w:cs="Arial"/>
              </w:rPr>
              <w:t>20.000,00</w:t>
            </w:r>
          </w:p>
        </w:tc>
        <w:tc>
          <w:tcPr>
            <w:tcW w:w="1550" w:type="dxa"/>
            <w:gridSpan w:val="4"/>
            <w:shd w:val="clear" w:color="auto" w:fill="auto"/>
            <w:tcMar>
              <w:left w:w="103" w:type="dxa"/>
            </w:tcMar>
          </w:tcPr>
          <w:p w:rsidR="006E0394" w:rsidRPr="00F05BB0" w:rsidRDefault="006E0394" w:rsidP="00874E4E">
            <w:pPr>
              <w:pStyle w:val="SemEspaamento"/>
              <w:tabs>
                <w:tab w:val="left" w:pos="464"/>
                <w:tab w:val="left" w:pos="1315"/>
                <w:tab w:val="left" w:pos="4962"/>
              </w:tabs>
              <w:ind w:left="-103" w:right="175"/>
              <w:rPr>
                <w:rFonts w:ascii="Arial" w:hAnsi="Arial" w:cs="Arial"/>
              </w:rPr>
            </w:pPr>
            <w:r w:rsidRPr="00F05BB0">
              <w:rPr>
                <w:rFonts w:ascii="Arial" w:hAnsi="Arial" w:cs="Arial"/>
              </w:rPr>
              <w:t>R$</w:t>
            </w:r>
            <w:r w:rsidR="00874E4E">
              <w:rPr>
                <w:rFonts w:ascii="Arial" w:hAnsi="Arial" w:cs="Arial"/>
              </w:rPr>
              <w:t>20.000</w:t>
            </w:r>
            <w:r w:rsidR="00D863AA">
              <w:rPr>
                <w:rFonts w:ascii="Arial" w:hAnsi="Arial" w:cs="Arial"/>
              </w:rPr>
              <w:t>,00</w:t>
            </w:r>
          </w:p>
        </w:tc>
      </w:tr>
    </w:tbl>
    <w:p w:rsidR="00CA3AD2" w:rsidRDefault="00CA3AD2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3AE3" w:rsidRDefault="00AC2247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FC51A0">
        <w:rPr>
          <w:rFonts w:ascii="Arial" w:hAnsi="Arial" w:cs="Arial"/>
          <w:sz w:val="22"/>
          <w:szCs w:val="22"/>
        </w:rPr>
        <w:t xml:space="preserve">Matias Barbosa </w:t>
      </w:r>
      <w:r w:rsidR="00874E4E">
        <w:rPr>
          <w:rFonts w:ascii="Arial" w:hAnsi="Arial" w:cs="Arial"/>
          <w:sz w:val="22"/>
          <w:szCs w:val="22"/>
        </w:rPr>
        <w:t>28</w:t>
      </w:r>
      <w:r w:rsidR="0038239C" w:rsidRPr="00FC51A0">
        <w:rPr>
          <w:rFonts w:ascii="Arial" w:hAnsi="Arial" w:cs="Arial"/>
          <w:sz w:val="22"/>
          <w:szCs w:val="22"/>
        </w:rPr>
        <w:t xml:space="preserve"> de </w:t>
      </w:r>
      <w:r w:rsidR="00874E4E">
        <w:rPr>
          <w:rFonts w:ascii="Arial" w:hAnsi="Arial" w:cs="Arial"/>
          <w:sz w:val="22"/>
          <w:szCs w:val="22"/>
        </w:rPr>
        <w:t>maio</w:t>
      </w:r>
      <w:r w:rsidR="00C53115" w:rsidRPr="00FC51A0">
        <w:rPr>
          <w:rFonts w:ascii="Arial" w:hAnsi="Arial" w:cs="Arial"/>
          <w:sz w:val="22"/>
          <w:szCs w:val="22"/>
        </w:rPr>
        <w:t xml:space="preserve"> </w:t>
      </w:r>
      <w:r w:rsidR="00874E4E">
        <w:rPr>
          <w:rFonts w:ascii="Arial" w:hAnsi="Arial" w:cs="Arial"/>
          <w:sz w:val="22"/>
          <w:szCs w:val="22"/>
        </w:rPr>
        <w:t>de 2019</w:t>
      </w:r>
      <w:r w:rsidR="0038239C" w:rsidRPr="00FC51A0">
        <w:rPr>
          <w:rFonts w:ascii="Arial" w:hAnsi="Arial" w:cs="Arial"/>
          <w:sz w:val="22"/>
          <w:szCs w:val="22"/>
        </w:rPr>
        <w:t>.</w:t>
      </w:r>
    </w:p>
    <w:p w:rsidR="00647870" w:rsidRDefault="00647870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874E4E" w:rsidRDefault="00874E4E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874E4E" w:rsidRPr="00FC51A0" w:rsidRDefault="00874E4E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D5DE4" w:rsidRPr="00636269" w:rsidRDefault="00874E4E" w:rsidP="0063626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Claudinei dos </w:t>
      </w:r>
      <w:proofErr w:type="gramStart"/>
      <w:r>
        <w:rPr>
          <w:rFonts w:ascii="Arial" w:hAnsi="Arial" w:cs="Arial"/>
        </w:rPr>
        <w:t>Santos Lima</w:t>
      </w:r>
      <w:proofErr w:type="gramEnd"/>
    </w:p>
    <w:p w:rsidR="008861D1" w:rsidRPr="00636269" w:rsidRDefault="00874E4E" w:rsidP="0063626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r w:rsidR="00057D9B" w:rsidRPr="00636269">
        <w:rPr>
          <w:rFonts w:ascii="Arial" w:hAnsi="Arial" w:cs="Arial"/>
        </w:rPr>
        <w:t xml:space="preserve">da Comissão </w:t>
      </w:r>
      <w:r w:rsidR="00DA003B" w:rsidRPr="00636269">
        <w:rPr>
          <w:rFonts w:ascii="Arial" w:hAnsi="Arial" w:cs="Arial"/>
        </w:rPr>
        <w:t>P</w:t>
      </w:r>
      <w:r w:rsidR="00144CFD" w:rsidRPr="00636269">
        <w:rPr>
          <w:rFonts w:ascii="Arial" w:hAnsi="Arial" w:cs="Arial"/>
        </w:rPr>
        <w:t xml:space="preserve">ermanente </w:t>
      </w:r>
      <w:r w:rsidR="00057D9B" w:rsidRPr="00636269">
        <w:rPr>
          <w:rFonts w:ascii="Arial" w:hAnsi="Arial" w:cs="Arial"/>
        </w:rPr>
        <w:t>de Licitação</w:t>
      </w:r>
    </w:p>
    <w:sectPr w:rsidR="008861D1" w:rsidRPr="00636269" w:rsidSect="00D863AA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8" w:rsidRDefault="008C6328" w:rsidP="00F07AE1">
      <w:r>
        <w:separator/>
      </w:r>
    </w:p>
  </w:endnote>
  <w:endnote w:type="continuationSeparator" w:id="0">
    <w:p w:rsidR="008C6328" w:rsidRDefault="008C6328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8" w:rsidRDefault="008C6328" w:rsidP="00F07AE1">
      <w:r>
        <w:separator/>
      </w:r>
    </w:p>
  </w:footnote>
  <w:footnote w:type="continuationSeparator" w:id="0">
    <w:p w:rsidR="008C6328" w:rsidRDefault="008C6328" w:rsidP="00F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35CFF"/>
    <w:rsid w:val="00057D9B"/>
    <w:rsid w:val="00064883"/>
    <w:rsid w:val="00086CA8"/>
    <w:rsid w:val="00086EDE"/>
    <w:rsid w:val="0009572E"/>
    <w:rsid w:val="000B09AE"/>
    <w:rsid w:val="000B37B7"/>
    <w:rsid w:val="000C6053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76DA9"/>
    <w:rsid w:val="0018308F"/>
    <w:rsid w:val="0019545B"/>
    <w:rsid w:val="001C018C"/>
    <w:rsid w:val="001D5849"/>
    <w:rsid w:val="001E798D"/>
    <w:rsid w:val="002116D4"/>
    <w:rsid w:val="002118E7"/>
    <w:rsid w:val="0021748F"/>
    <w:rsid w:val="0023171F"/>
    <w:rsid w:val="00241067"/>
    <w:rsid w:val="00254A62"/>
    <w:rsid w:val="0026052A"/>
    <w:rsid w:val="00272198"/>
    <w:rsid w:val="0027238F"/>
    <w:rsid w:val="00281A62"/>
    <w:rsid w:val="0028739F"/>
    <w:rsid w:val="002B096E"/>
    <w:rsid w:val="002B2425"/>
    <w:rsid w:val="00302336"/>
    <w:rsid w:val="00313DA7"/>
    <w:rsid w:val="00313E43"/>
    <w:rsid w:val="003202E1"/>
    <w:rsid w:val="003211B9"/>
    <w:rsid w:val="00321DA9"/>
    <w:rsid w:val="00323D96"/>
    <w:rsid w:val="003271BF"/>
    <w:rsid w:val="00335FF1"/>
    <w:rsid w:val="00342CFC"/>
    <w:rsid w:val="003637AE"/>
    <w:rsid w:val="00365A90"/>
    <w:rsid w:val="0038239C"/>
    <w:rsid w:val="0039238A"/>
    <w:rsid w:val="003C0538"/>
    <w:rsid w:val="003D15A1"/>
    <w:rsid w:val="003D24FE"/>
    <w:rsid w:val="003F458C"/>
    <w:rsid w:val="003F79FE"/>
    <w:rsid w:val="0041648A"/>
    <w:rsid w:val="00422B88"/>
    <w:rsid w:val="004B7FE8"/>
    <w:rsid w:val="004C0684"/>
    <w:rsid w:val="005015FF"/>
    <w:rsid w:val="005031F0"/>
    <w:rsid w:val="00531EF7"/>
    <w:rsid w:val="00535147"/>
    <w:rsid w:val="0054082E"/>
    <w:rsid w:val="00546C69"/>
    <w:rsid w:val="0055632E"/>
    <w:rsid w:val="005675C1"/>
    <w:rsid w:val="00592B99"/>
    <w:rsid w:val="005A1826"/>
    <w:rsid w:val="005A2919"/>
    <w:rsid w:val="005A624B"/>
    <w:rsid w:val="005B6078"/>
    <w:rsid w:val="005B733E"/>
    <w:rsid w:val="005D2F88"/>
    <w:rsid w:val="005E2740"/>
    <w:rsid w:val="00603C5E"/>
    <w:rsid w:val="006100DB"/>
    <w:rsid w:val="00621910"/>
    <w:rsid w:val="00625665"/>
    <w:rsid w:val="0062774A"/>
    <w:rsid w:val="00636269"/>
    <w:rsid w:val="00647870"/>
    <w:rsid w:val="006660CC"/>
    <w:rsid w:val="0067791C"/>
    <w:rsid w:val="00680520"/>
    <w:rsid w:val="00684F67"/>
    <w:rsid w:val="006906CB"/>
    <w:rsid w:val="006A60AF"/>
    <w:rsid w:val="006B2D49"/>
    <w:rsid w:val="006B45AE"/>
    <w:rsid w:val="006B4FAE"/>
    <w:rsid w:val="006B7189"/>
    <w:rsid w:val="006D4EB9"/>
    <w:rsid w:val="006D76AC"/>
    <w:rsid w:val="006E0394"/>
    <w:rsid w:val="006F2ABE"/>
    <w:rsid w:val="006F7D27"/>
    <w:rsid w:val="00703034"/>
    <w:rsid w:val="00771280"/>
    <w:rsid w:val="007A4EBD"/>
    <w:rsid w:val="007C084C"/>
    <w:rsid w:val="007C4880"/>
    <w:rsid w:val="007D432D"/>
    <w:rsid w:val="007E4260"/>
    <w:rsid w:val="007F627C"/>
    <w:rsid w:val="007F7A21"/>
    <w:rsid w:val="008021B6"/>
    <w:rsid w:val="00804D16"/>
    <w:rsid w:val="0083684B"/>
    <w:rsid w:val="00847F7C"/>
    <w:rsid w:val="00874E4E"/>
    <w:rsid w:val="00884AFC"/>
    <w:rsid w:val="0088617B"/>
    <w:rsid w:val="008861D1"/>
    <w:rsid w:val="008A5817"/>
    <w:rsid w:val="008C6328"/>
    <w:rsid w:val="008C75CD"/>
    <w:rsid w:val="008D1846"/>
    <w:rsid w:val="008D5057"/>
    <w:rsid w:val="008F4F9B"/>
    <w:rsid w:val="0090140E"/>
    <w:rsid w:val="00932BFA"/>
    <w:rsid w:val="00940C29"/>
    <w:rsid w:val="00945886"/>
    <w:rsid w:val="00955553"/>
    <w:rsid w:val="00960E6E"/>
    <w:rsid w:val="00962BB7"/>
    <w:rsid w:val="009972E5"/>
    <w:rsid w:val="009D3A43"/>
    <w:rsid w:val="009D5D26"/>
    <w:rsid w:val="009E0FA5"/>
    <w:rsid w:val="00A13F64"/>
    <w:rsid w:val="00A42439"/>
    <w:rsid w:val="00A52CC8"/>
    <w:rsid w:val="00A758BA"/>
    <w:rsid w:val="00A76CB6"/>
    <w:rsid w:val="00A80063"/>
    <w:rsid w:val="00A915C7"/>
    <w:rsid w:val="00AB0C7E"/>
    <w:rsid w:val="00AC2247"/>
    <w:rsid w:val="00AC27D5"/>
    <w:rsid w:val="00AD09AF"/>
    <w:rsid w:val="00B02B42"/>
    <w:rsid w:val="00B1628F"/>
    <w:rsid w:val="00B175F8"/>
    <w:rsid w:val="00B250E0"/>
    <w:rsid w:val="00B46E66"/>
    <w:rsid w:val="00B51F54"/>
    <w:rsid w:val="00B668F1"/>
    <w:rsid w:val="00B70967"/>
    <w:rsid w:val="00B74C29"/>
    <w:rsid w:val="00B90C8E"/>
    <w:rsid w:val="00B961A4"/>
    <w:rsid w:val="00BA3673"/>
    <w:rsid w:val="00BA4B31"/>
    <w:rsid w:val="00BA74F2"/>
    <w:rsid w:val="00BC6E18"/>
    <w:rsid w:val="00BD3EE9"/>
    <w:rsid w:val="00BF0D5B"/>
    <w:rsid w:val="00C24130"/>
    <w:rsid w:val="00C43EAA"/>
    <w:rsid w:val="00C518B0"/>
    <w:rsid w:val="00C53115"/>
    <w:rsid w:val="00C55858"/>
    <w:rsid w:val="00C80984"/>
    <w:rsid w:val="00C80CB8"/>
    <w:rsid w:val="00C9081F"/>
    <w:rsid w:val="00C952FA"/>
    <w:rsid w:val="00CA3AD2"/>
    <w:rsid w:val="00CB15A5"/>
    <w:rsid w:val="00CC33B2"/>
    <w:rsid w:val="00CD0851"/>
    <w:rsid w:val="00CE5F35"/>
    <w:rsid w:val="00D06408"/>
    <w:rsid w:val="00D06A45"/>
    <w:rsid w:val="00D074BC"/>
    <w:rsid w:val="00D10326"/>
    <w:rsid w:val="00D36419"/>
    <w:rsid w:val="00D41E27"/>
    <w:rsid w:val="00D52DAD"/>
    <w:rsid w:val="00D54524"/>
    <w:rsid w:val="00D7562B"/>
    <w:rsid w:val="00D848DC"/>
    <w:rsid w:val="00D863AA"/>
    <w:rsid w:val="00DA003B"/>
    <w:rsid w:val="00DA2904"/>
    <w:rsid w:val="00DE17EF"/>
    <w:rsid w:val="00DE3311"/>
    <w:rsid w:val="00DE3C57"/>
    <w:rsid w:val="00DE5C97"/>
    <w:rsid w:val="00E02122"/>
    <w:rsid w:val="00E136D9"/>
    <w:rsid w:val="00E24771"/>
    <w:rsid w:val="00E37905"/>
    <w:rsid w:val="00E5087E"/>
    <w:rsid w:val="00E531F3"/>
    <w:rsid w:val="00E8569F"/>
    <w:rsid w:val="00E941BD"/>
    <w:rsid w:val="00E96DFC"/>
    <w:rsid w:val="00EA3AE3"/>
    <w:rsid w:val="00EC7BE5"/>
    <w:rsid w:val="00ED2536"/>
    <w:rsid w:val="00ED3E50"/>
    <w:rsid w:val="00EF52D9"/>
    <w:rsid w:val="00F0555B"/>
    <w:rsid w:val="00F05BB0"/>
    <w:rsid w:val="00F07AE1"/>
    <w:rsid w:val="00F100C7"/>
    <w:rsid w:val="00F17A58"/>
    <w:rsid w:val="00F21349"/>
    <w:rsid w:val="00F544EB"/>
    <w:rsid w:val="00F55DED"/>
    <w:rsid w:val="00F569CC"/>
    <w:rsid w:val="00F71AB0"/>
    <w:rsid w:val="00FC51A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A290-B7D9-4AC8-8614-101813E2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Sociologo</cp:lastModifiedBy>
  <cp:revision>2</cp:revision>
  <cp:lastPrinted>2019-05-24T18:01:00Z</cp:lastPrinted>
  <dcterms:created xsi:type="dcterms:W3CDTF">2019-06-11T20:00:00Z</dcterms:created>
  <dcterms:modified xsi:type="dcterms:W3CDTF">2019-06-11T20:00:00Z</dcterms:modified>
</cp:coreProperties>
</file>