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7" w:rsidRDefault="00600FC7" w:rsidP="00AC6FBE">
      <w:pPr>
        <w:spacing w:line="240" w:lineRule="auto"/>
      </w:pPr>
    </w:p>
    <w:p w:rsidR="00600FC7" w:rsidRPr="00122293" w:rsidRDefault="00A91B39" w:rsidP="00AC6FBE">
      <w:pPr>
        <w:spacing w:line="240" w:lineRule="auto"/>
        <w:ind w:right="-80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A91B39" w:rsidP="00AC6FB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="00BC35CE">
        <w:rPr>
          <w:rFonts w:ascii="Arial" w:hAnsi="Arial" w:cs="Arial"/>
          <w:b/>
          <w:sz w:val="20"/>
          <w:szCs w:val="20"/>
        </w:rPr>
        <w:t>PROCESSO ADMINISTRATIVO Nº. 01</w:t>
      </w:r>
      <w:r w:rsidR="00664F77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A91B39" w:rsidP="00AC6FB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</w:t>
      </w:r>
      <w:r w:rsidR="00BC35CE">
        <w:rPr>
          <w:rFonts w:ascii="Arial" w:hAnsi="Arial" w:cs="Arial"/>
          <w:b/>
          <w:sz w:val="20"/>
          <w:szCs w:val="20"/>
        </w:rPr>
        <w:t>DISPENSA DE LICITAÇÃO Nº. 01</w:t>
      </w:r>
      <w:bookmarkStart w:id="0" w:name="_GoBack"/>
      <w:bookmarkEnd w:id="0"/>
      <w:r w:rsidR="00664F77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10"/>
        <w:gridCol w:w="992"/>
        <w:gridCol w:w="5103"/>
        <w:gridCol w:w="1559"/>
        <w:gridCol w:w="1559"/>
      </w:tblGrid>
      <w:tr w:rsidR="00600FC7" w:rsidRPr="00122293" w:rsidTr="00AC6FBE">
        <w:trPr>
          <w:trHeight w:val="328"/>
        </w:trPr>
        <w:tc>
          <w:tcPr>
            <w:tcW w:w="709" w:type="dxa"/>
            <w:shd w:val="clear" w:color="auto" w:fill="auto"/>
          </w:tcPr>
          <w:p w:rsidR="00600FC7" w:rsidRPr="00122293" w:rsidRDefault="00600FC7" w:rsidP="00BF44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710" w:type="dxa"/>
            <w:shd w:val="clear" w:color="auto" w:fill="auto"/>
          </w:tcPr>
          <w:p w:rsidR="00600FC7" w:rsidRPr="00122293" w:rsidRDefault="00600FC7" w:rsidP="00BF44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992" w:type="dxa"/>
            <w:shd w:val="clear" w:color="auto" w:fill="auto"/>
          </w:tcPr>
          <w:p w:rsidR="00600FC7" w:rsidRPr="00122293" w:rsidRDefault="00600FC7" w:rsidP="00BF44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5103" w:type="dxa"/>
            <w:shd w:val="clear" w:color="auto" w:fill="auto"/>
          </w:tcPr>
          <w:p w:rsidR="00600FC7" w:rsidRPr="00122293" w:rsidRDefault="00EB11C4" w:rsidP="00EB11C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 PRODUTO</w:t>
            </w:r>
          </w:p>
        </w:tc>
        <w:tc>
          <w:tcPr>
            <w:tcW w:w="1559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559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5074C7" w:rsidRPr="00122293" w:rsidTr="00AC6FBE">
        <w:trPr>
          <w:trHeight w:val="734"/>
        </w:trPr>
        <w:tc>
          <w:tcPr>
            <w:tcW w:w="709" w:type="dxa"/>
            <w:shd w:val="clear" w:color="auto" w:fill="auto"/>
          </w:tcPr>
          <w:p w:rsidR="005074C7" w:rsidRPr="00122293" w:rsidRDefault="005074C7" w:rsidP="005074C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710" w:type="dxa"/>
            <w:shd w:val="clear" w:color="auto" w:fill="auto"/>
          </w:tcPr>
          <w:p w:rsidR="005074C7" w:rsidRPr="00122293" w:rsidRDefault="0038062A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SERV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74C7" w:rsidRPr="005074C7" w:rsidRDefault="00AC6FBE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5103" w:type="dxa"/>
            <w:shd w:val="clear" w:color="auto" w:fill="auto"/>
          </w:tcPr>
          <w:p w:rsidR="00B53975" w:rsidRPr="00B53975" w:rsidRDefault="00B53975" w:rsidP="00B53975">
            <w:pPr>
              <w:spacing w:before="14" w:line="360" w:lineRule="auto"/>
              <w:ind w:left="55" w:right="211"/>
              <w:jc w:val="both"/>
              <w:rPr>
                <w:rFonts w:ascii="Arial" w:eastAsia="Calibri" w:hAnsi="Arial" w:cs="Arial"/>
                <w:sz w:val="18"/>
                <w:szCs w:val="18"/>
                <w:lang w:val="pt-PT"/>
              </w:rPr>
            </w:pPr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 xml:space="preserve">CONTRATAÇÃO DE EMPRESA PARA REALIZAÇÃO DO SEGURO PARA O PRÉDIO DA CÂMARA MUNICIPAL, SITUADO A AVENIDA ENGENHEIRO PAULO BRANDÃO, Nº. </w:t>
            </w:r>
            <w:proofErr w:type="gramStart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380, BAIRRO</w:t>
            </w:r>
            <w:proofErr w:type="gramEnd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 xml:space="preserve"> PARQUE DOS SABIÁS, NO MUNICÍPIO DE MATIAS BARBOSA/MG, COM COBERTURA CONFORME INDICADO ABAIXO:</w:t>
            </w:r>
          </w:p>
          <w:p w:rsidR="00B53975" w:rsidRPr="00B53975" w:rsidRDefault="00B53975" w:rsidP="00B5397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4" w:after="0" w:line="360" w:lineRule="auto"/>
              <w:ind w:right="211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pt-PT"/>
              </w:rPr>
            </w:pPr>
            <w:proofErr w:type="gramStart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R$ 4.000.000,00 (QUATRO MILHÕES DE REAIS) PARA INCÊNDIO, EXPLOSÃO, FUMAÇA</w:t>
            </w:r>
            <w:proofErr w:type="gramEnd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 xml:space="preserve"> E QUEDA DE AERONAVE. (</w:t>
            </w:r>
            <w:proofErr w:type="gramStart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P.O.</w:t>
            </w:r>
            <w:proofErr w:type="gramEnd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S:</w:t>
            </w:r>
            <w:r w:rsidRPr="00B53975">
              <w:rPr>
                <w:rFonts w:ascii="Calibri" w:eastAsia="Calibri" w:hAnsi="Calibri" w:cs="Times New Roman"/>
                <w:lang w:val="pt-PT"/>
              </w:rPr>
              <w:t xml:space="preserve"> </w:t>
            </w:r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 xml:space="preserve">15% das indenizações com  mínimo de R$ 1.500,00) </w:t>
            </w:r>
          </w:p>
          <w:p w:rsidR="00B53975" w:rsidRPr="00B53975" w:rsidRDefault="00B53975" w:rsidP="00B5397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4" w:after="0" w:line="360" w:lineRule="auto"/>
              <w:ind w:right="211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pt-PT"/>
              </w:rPr>
            </w:pPr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R$ 20.000,00 (VINTE MIL REAIS) PARA DANOS ELÉTRICOS. (</w:t>
            </w:r>
            <w:proofErr w:type="gramStart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P.O.</w:t>
            </w:r>
            <w:proofErr w:type="gramEnd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S: 15% das indenizações com mínimo de R$2.000,00)</w:t>
            </w:r>
          </w:p>
          <w:p w:rsidR="00B53975" w:rsidRPr="00B53975" w:rsidRDefault="00B53975" w:rsidP="00B5397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4" w:after="0" w:line="360" w:lineRule="auto"/>
              <w:ind w:right="211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pt-PT"/>
              </w:rPr>
            </w:pPr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R$ 400.000,00 (QUATROCENTOS MIL REAIS) PARA TUMULTOS, GREVE, LOCK-OUT. (</w:t>
            </w:r>
            <w:proofErr w:type="gramStart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P.O.</w:t>
            </w:r>
            <w:proofErr w:type="gramEnd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S: 15% das indenizações com mínimo de R$ 1.500,00 )</w:t>
            </w:r>
          </w:p>
          <w:p w:rsidR="00B53975" w:rsidRPr="00B53975" w:rsidRDefault="00B53975" w:rsidP="00B5397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4" w:after="0" w:line="360" w:lineRule="auto"/>
              <w:ind w:right="211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pt-PT"/>
              </w:rPr>
            </w:pPr>
            <w:proofErr w:type="gramStart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R$ 300.000,00 (TREZENTOS MIL REAIS) PARA EQUIPAMENTOS ELETRÔNICOS BAIXA</w:t>
            </w:r>
            <w:proofErr w:type="gramEnd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 xml:space="preserve"> </w:t>
            </w:r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lastRenderedPageBreak/>
              <w:t>VOLTAGEM. (</w:t>
            </w:r>
            <w:proofErr w:type="gramStart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P.O.</w:t>
            </w:r>
            <w:proofErr w:type="gramEnd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S: 20% das indenizações com mínimo de R$1.500,00)</w:t>
            </w:r>
          </w:p>
          <w:p w:rsidR="00B53975" w:rsidRPr="00B53975" w:rsidRDefault="00B53975" w:rsidP="00B53975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sz w:val="18"/>
                <w:szCs w:val="18"/>
                <w:lang w:val="pt-PT"/>
              </w:rPr>
            </w:pPr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R$ 60.000,00 (SESSENTA MIL REAIS) PARA QUEBRA DE VIDROS. (</w:t>
            </w:r>
            <w:proofErr w:type="gramStart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P.O.</w:t>
            </w:r>
            <w:proofErr w:type="gramEnd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S: 20% das indenizações com mínimo de R$ 500,00)</w:t>
            </w:r>
          </w:p>
          <w:p w:rsidR="00B53975" w:rsidRPr="00B53975" w:rsidRDefault="00B53975" w:rsidP="00B53975">
            <w:pPr>
              <w:widowControl w:val="0"/>
              <w:autoSpaceDE w:val="0"/>
              <w:autoSpaceDN w:val="0"/>
              <w:spacing w:before="14" w:after="0" w:line="360" w:lineRule="auto"/>
              <w:ind w:left="415" w:right="211"/>
              <w:contextualSpacing/>
              <w:jc w:val="both"/>
              <w:rPr>
                <w:rFonts w:ascii="Arial" w:eastAsia="Calibri" w:hAnsi="Arial" w:cs="Arial"/>
                <w:sz w:val="6"/>
                <w:szCs w:val="18"/>
                <w:lang w:val="pt-PT"/>
              </w:rPr>
            </w:pPr>
          </w:p>
          <w:p w:rsidR="00B53975" w:rsidRPr="00B53975" w:rsidRDefault="00B53975" w:rsidP="00B53975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sz w:val="18"/>
                <w:szCs w:val="18"/>
                <w:lang w:val="pt-PT"/>
              </w:rPr>
            </w:pPr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R$ 20.000,00 (VINTE MIL REAIS) PARA IMPACTO DE VEÍCULOS. (</w:t>
            </w:r>
            <w:proofErr w:type="gramStart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P.O.</w:t>
            </w:r>
            <w:proofErr w:type="gramEnd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S: 20% das indenizações com mínimo de R$1.500,00)</w:t>
            </w:r>
          </w:p>
          <w:p w:rsidR="00B53975" w:rsidRPr="00B53975" w:rsidRDefault="00B53975" w:rsidP="00B53975">
            <w:pPr>
              <w:widowControl w:val="0"/>
              <w:autoSpaceDE w:val="0"/>
              <w:autoSpaceDN w:val="0"/>
              <w:spacing w:before="14" w:after="0" w:line="360" w:lineRule="auto"/>
              <w:ind w:left="415" w:right="211"/>
              <w:contextualSpacing/>
              <w:jc w:val="both"/>
              <w:rPr>
                <w:rFonts w:ascii="Arial" w:eastAsia="Calibri" w:hAnsi="Arial" w:cs="Arial"/>
                <w:sz w:val="6"/>
                <w:szCs w:val="18"/>
                <w:lang w:val="pt-PT"/>
              </w:rPr>
            </w:pPr>
          </w:p>
          <w:p w:rsidR="00B53975" w:rsidRPr="00B53975" w:rsidRDefault="00B53975" w:rsidP="00B5397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4" w:after="0" w:line="360" w:lineRule="auto"/>
              <w:ind w:right="211"/>
              <w:contextualSpacing/>
              <w:rPr>
                <w:rFonts w:ascii="Arial" w:eastAsia="Calibri" w:hAnsi="Arial" w:cs="Arial"/>
                <w:sz w:val="18"/>
                <w:szCs w:val="18"/>
                <w:lang w:val="pt-PT"/>
              </w:rPr>
            </w:pPr>
            <w:proofErr w:type="gramStart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R$ 20.000,00 (VINTE MIL REAIS) PARA VENDAVAL, FURACÃO, CICLONE</w:t>
            </w:r>
            <w:proofErr w:type="gramEnd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, TORNADO E QUEDA DE GRANIZO. (</w:t>
            </w:r>
            <w:proofErr w:type="gramStart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P.O.</w:t>
            </w:r>
            <w:proofErr w:type="gramEnd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S: 15% das indenizações com mínimo de R$1.500,00)</w:t>
            </w:r>
          </w:p>
          <w:p w:rsidR="00B53975" w:rsidRPr="00B53975" w:rsidRDefault="00B53975" w:rsidP="00B53975">
            <w:pPr>
              <w:widowControl w:val="0"/>
              <w:autoSpaceDE w:val="0"/>
              <w:autoSpaceDN w:val="0"/>
              <w:spacing w:before="14" w:after="0" w:line="360" w:lineRule="auto"/>
              <w:ind w:right="211"/>
              <w:jc w:val="both"/>
              <w:rPr>
                <w:rFonts w:ascii="Arial" w:eastAsia="Calibri" w:hAnsi="Arial" w:cs="Arial"/>
                <w:sz w:val="6"/>
                <w:szCs w:val="18"/>
                <w:lang w:val="pt-PT"/>
              </w:rPr>
            </w:pPr>
          </w:p>
          <w:p w:rsidR="00B53975" w:rsidRPr="00B53975" w:rsidRDefault="00B53975" w:rsidP="00B53975">
            <w:pPr>
              <w:spacing w:before="14" w:line="360" w:lineRule="auto"/>
              <w:ind w:left="55" w:right="21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pt-PT"/>
              </w:rPr>
            </w:pPr>
            <w:r w:rsidRPr="00B53975">
              <w:rPr>
                <w:rFonts w:ascii="Arial" w:eastAsia="Calibri" w:hAnsi="Arial" w:cs="Arial"/>
                <w:b/>
                <w:sz w:val="18"/>
                <w:szCs w:val="18"/>
                <w:lang w:val="pt-PT"/>
              </w:rPr>
              <w:t xml:space="preserve"> ASSISTÊNCIA 24 HORAS </w:t>
            </w:r>
          </w:p>
          <w:p w:rsidR="005074C7" w:rsidRDefault="00B53975" w:rsidP="00B53975">
            <w:pPr>
              <w:tabs>
                <w:tab w:val="left" w:pos="1134"/>
              </w:tabs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TAMANHO DO PRÉDIO: 1º ANDAR – 1.007M² - 2º ANDAR – 884M</w:t>
            </w:r>
            <w:proofErr w:type="gramStart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²</w:t>
            </w:r>
            <w:proofErr w:type="gramEnd"/>
            <w:r w:rsidRPr="00B53975">
              <w:rPr>
                <w:rFonts w:ascii="Arial" w:eastAsia="Calibri" w:hAnsi="Arial" w:cs="Arial"/>
                <w:sz w:val="18"/>
                <w:szCs w:val="18"/>
                <w:lang w:val="pt-P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lastRenderedPageBreak/>
              <w:t>R$</w:t>
            </w:r>
          </w:p>
        </w:tc>
        <w:tc>
          <w:tcPr>
            <w:tcW w:w="1559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1B39" w:rsidRDefault="00A91B39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1B39" w:rsidRPr="009719F6" w:rsidRDefault="00A91B39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 w:rsidSect="00A91B39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3680"/>
    <w:multiLevelType w:val="hybridMultilevel"/>
    <w:tmpl w:val="C450C0DC"/>
    <w:lvl w:ilvl="0" w:tplc="28E6462E">
      <w:numFmt w:val="bullet"/>
      <w:lvlText w:val=""/>
      <w:lvlJc w:val="left"/>
      <w:pPr>
        <w:ind w:left="415" w:hanging="360"/>
      </w:pPr>
      <w:rPr>
        <w:rFonts w:ascii="Symbol" w:eastAsia="Arial" w:hAnsi="Symbol" w:cs="Arial" w:hint="default"/>
      </w:rPr>
    </w:lvl>
    <w:lvl w:ilvl="1" w:tplc="04160003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1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38062A"/>
    <w:rsid w:val="004A7C43"/>
    <w:rsid w:val="004D2857"/>
    <w:rsid w:val="005074C7"/>
    <w:rsid w:val="0058328F"/>
    <w:rsid w:val="00600FC7"/>
    <w:rsid w:val="0063240E"/>
    <w:rsid w:val="00664F77"/>
    <w:rsid w:val="00A37CB2"/>
    <w:rsid w:val="00A91B39"/>
    <w:rsid w:val="00A94854"/>
    <w:rsid w:val="00AC6FBE"/>
    <w:rsid w:val="00AF18AB"/>
    <w:rsid w:val="00B53975"/>
    <w:rsid w:val="00BC35CE"/>
    <w:rsid w:val="00BF4476"/>
    <w:rsid w:val="00C10D80"/>
    <w:rsid w:val="00C95D76"/>
    <w:rsid w:val="00CD2F73"/>
    <w:rsid w:val="00E642AB"/>
    <w:rsid w:val="00E73971"/>
    <w:rsid w:val="00EB11C4"/>
    <w:rsid w:val="00F26177"/>
    <w:rsid w:val="00F7014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4D285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4D285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11</cp:revision>
  <dcterms:created xsi:type="dcterms:W3CDTF">2024-10-02T18:31:00Z</dcterms:created>
  <dcterms:modified xsi:type="dcterms:W3CDTF">2025-01-16T17:30:00Z</dcterms:modified>
</cp:coreProperties>
</file>