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AC6FBE">
      <w:pPr>
        <w:spacing w:line="240" w:lineRule="auto"/>
      </w:pPr>
    </w:p>
    <w:p w:rsidR="00600FC7" w:rsidRPr="00122293" w:rsidRDefault="00A91B39" w:rsidP="00AC6FBE">
      <w:pPr>
        <w:spacing w:line="24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38062A">
        <w:rPr>
          <w:rFonts w:ascii="Arial" w:hAnsi="Arial" w:cs="Arial"/>
          <w:b/>
          <w:sz w:val="20"/>
          <w:szCs w:val="20"/>
        </w:rPr>
        <w:t>PROCESSO ADMINISTRATIVO Nº. 19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A91B39" w:rsidP="00AC6FB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4D2857">
        <w:rPr>
          <w:rFonts w:ascii="Arial" w:hAnsi="Arial" w:cs="Arial"/>
          <w:b/>
          <w:sz w:val="20"/>
          <w:szCs w:val="20"/>
        </w:rPr>
        <w:t>DISPENSA DE LICITAÇÃO Nº. 25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992"/>
        <w:gridCol w:w="5103"/>
        <w:gridCol w:w="1559"/>
        <w:gridCol w:w="1559"/>
      </w:tblGrid>
      <w:tr w:rsidR="00600FC7" w:rsidRPr="00122293" w:rsidTr="00AC6FBE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10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5103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559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AC6FBE">
        <w:trPr>
          <w:trHeight w:val="734"/>
        </w:trPr>
        <w:tc>
          <w:tcPr>
            <w:tcW w:w="709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10" w:type="dxa"/>
            <w:shd w:val="clear" w:color="auto" w:fill="auto"/>
          </w:tcPr>
          <w:p w:rsidR="005074C7" w:rsidRPr="00122293" w:rsidRDefault="0038062A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4C7" w:rsidRPr="005074C7" w:rsidRDefault="00AC6FB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4D2857" w:rsidRDefault="004D2857" w:rsidP="004D2857">
            <w:pPr>
              <w:spacing w:before="14" w:line="360" w:lineRule="auto"/>
              <w:ind w:left="55"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CONTRATAÇÃO DE EMPRESA PARA REALIZAÇÃO DO SEGURO PARA O PRÉDIO DA CÂMARA MUNICIPAL, SITUADO A AVENIDA ENGENHEIRO PAULO BRANDÃO, Nº.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380, BAIRRO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PARQUE DOS SABIÁS, NO MUNICÍPIO DE MATIAS BARBOSA/MG, COM COBERTURA CONFORME INDICADO ABAIXO:</w:t>
            </w:r>
          </w:p>
          <w:p w:rsidR="004D2857" w:rsidRDefault="004D2857" w:rsidP="004D2857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R$ 4.000.000,00 (QUATRO MILHÕES DE REAIS) PARA INCÊNDIO, EXPLOSÃO, FUMAÇA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E QUEDA DE AERONAVE.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</w:t>
            </w:r>
            <w:r>
              <w:rPr>
                <w:lang w:val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15% das indenizações com  mínimo de R$ 1.500,00) </w:t>
            </w:r>
          </w:p>
          <w:p w:rsidR="004D2857" w:rsidRDefault="004D2857" w:rsidP="004D2857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DANOS ELÉTRICOS.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R$1.500,00)</w:t>
            </w:r>
          </w:p>
          <w:p w:rsidR="004D2857" w:rsidRDefault="004D2857" w:rsidP="004D2857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R$ 400.000,00 (QUATROCENTOS MIL REAIS) PARA TUMULTOS, GREVE, LOCK-OUT.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R$ 1.500,00 )</w:t>
            </w:r>
          </w:p>
          <w:p w:rsidR="004D2857" w:rsidRDefault="004D2857" w:rsidP="004D2857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R$ 300.000,00 (TREZENTOS MIL REAIS) PARA EQUIPAMENTOS ELETRÔNICOS BAIXA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lastRenderedPageBreak/>
              <w:t>VOLTAGEM.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4D2857" w:rsidRDefault="004D2857" w:rsidP="004D285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R$ 60.000,00 (SESSENTA MIL REAIS) PARA QUEBRA DE VIDROS.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R$ 500,00)</w:t>
            </w:r>
          </w:p>
          <w:p w:rsidR="004D2857" w:rsidRDefault="004D2857" w:rsidP="004D2857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4D2857" w:rsidRDefault="004D2857" w:rsidP="004D285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IMPACTO DE VEÍCULOS.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20% das indenizações com mínimo de R$1.500,00)</w:t>
            </w:r>
          </w:p>
          <w:p w:rsidR="004D2857" w:rsidRDefault="004D2857" w:rsidP="004D2857">
            <w:pPr>
              <w:pStyle w:val="PargrafodaLista"/>
              <w:widowControl w:val="0"/>
              <w:autoSpaceDE w:val="0"/>
              <w:autoSpaceDN w:val="0"/>
              <w:spacing w:before="14" w:after="0" w:line="360" w:lineRule="auto"/>
              <w:ind w:left="415"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4D2857" w:rsidRDefault="004D2857" w:rsidP="004D2857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4" w:after="0" w:line="360" w:lineRule="auto"/>
              <w:ind w:right="211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R$ 20.000,00 (VINTE MIL REAIS) PARA VENDAVAL, FURACÃO, CICLONE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, TORNADO E QUEDA DE GRANIZO. (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S: 15% das indenizações com mínimo de R$1.500,00)</w:t>
            </w:r>
          </w:p>
          <w:p w:rsidR="004D2857" w:rsidRDefault="004D2857" w:rsidP="004D2857">
            <w:pPr>
              <w:widowControl w:val="0"/>
              <w:autoSpaceDE w:val="0"/>
              <w:autoSpaceDN w:val="0"/>
              <w:spacing w:before="14" w:after="0" w:line="360" w:lineRule="auto"/>
              <w:ind w:right="211"/>
              <w:jc w:val="both"/>
              <w:rPr>
                <w:rFonts w:ascii="Arial" w:hAnsi="Arial" w:cs="Arial"/>
                <w:sz w:val="6"/>
                <w:szCs w:val="18"/>
                <w:lang w:val="pt-PT"/>
              </w:rPr>
            </w:pPr>
          </w:p>
          <w:p w:rsidR="004D2857" w:rsidRDefault="004D2857" w:rsidP="004D2857">
            <w:pPr>
              <w:spacing w:before="14" w:line="360" w:lineRule="auto"/>
              <w:ind w:left="55" w:right="211"/>
              <w:jc w:val="both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ASSISTÊNCIA 24 HORAS </w:t>
            </w:r>
          </w:p>
          <w:p w:rsidR="005074C7" w:rsidRDefault="004D2857" w:rsidP="004D2857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TAMANHO DO PRÉDIO: 1º ANDAR – 1.007M² - 2º ANDAR – 884M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PT"/>
              </w:rPr>
              <w:t>²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PT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55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Pr="009719F6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 w:rsidSect="00A91B3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680"/>
    <w:multiLevelType w:val="hybridMultilevel"/>
    <w:tmpl w:val="C450C0DC"/>
    <w:lvl w:ilvl="0" w:tplc="28E6462E">
      <w:numFmt w:val="bullet"/>
      <w:lvlText w:val=""/>
      <w:lvlJc w:val="left"/>
      <w:pPr>
        <w:ind w:left="415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8062A"/>
    <w:rsid w:val="004A7C43"/>
    <w:rsid w:val="004D2857"/>
    <w:rsid w:val="005074C7"/>
    <w:rsid w:val="0058328F"/>
    <w:rsid w:val="00600FC7"/>
    <w:rsid w:val="0063240E"/>
    <w:rsid w:val="00A37CB2"/>
    <w:rsid w:val="00A91B39"/>
    <w:rsid w:val="00A94854"/>
    <w:rsid w:val="00AC6FBE"/>
    <w:rsid w:val="00AF18AB"/>
    <w:rsid w:val="00BF4476"/>
    <w:rsid w:val="00C10D80"/>
    <w:rsid w:val="00C95D76"/>
    <w:rsid w:val="00CD2F73"/>
    <w:rsid w:val="00E642AB"/>
    <w:rsid w:val="00E73971"/>
    <w:rsid w:val="00EB11C4"/>
    <w:rsid w:val="00F26177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4D285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dcterms:created xsi:type="dcterms:W3CDTF">2024-10-02T18:31:00Z</dcterms:created>
  <dcterms:modified xsi:type="dcterms:W3CDTF">2024-12-18T12:21:00Z</dcterms:modified>
</cp:coreProperties>
</file>